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006"/>
        <w:gridCol w:w="2956"/>
      </w:tblGrid>
      <w:tr w:rsidR="002F3026" w:rsidRPr="001B6751" w14:paraId="0A795EC8" w14:textId="77777777">
        <w:trPr>
          <w:trHeight w:val="1271"/>
        </w:trPr>
        <w:tc>
          <w:tcPr>
            <w:tcW w:w="6096" w:type="dxa"/>
            <w:vAlign w:val="center"/>
            <w:hideMark/>
          </w:tcPr>
          <w:p w14:paraId="539DA9D2" w14:textId="77777777" w:rsidR="003164B2" w:rsidRPr="009152F6" w:rsidRDefault="003164B2" w:rsidP="003164B2">
            <w:pPr>
              <w:jc w:val="center"/>
              <w:rPr>
                <w:rFonts w:ascii="Palatino Linotype" w:eastAsia="Calibri" w:hAnsi="Palatino Linotype" w:cs="Tahoma"/>
                <w:i/>
                <w:sz w:val="28"/>
                <w:szCs w:val="28"/>
              </w:rPr>
            </w:pPr>
            <w:r w:rsidRPr="009152F6">
              <w:rPr>
                <w:rFonts w:ascii="Palatino Linotype" w:eastAsia="Calibri" w:hAnsi="Palatino Linotype" w:cs="Tahoma"/>
                <w:i/>
                <w:sz w:val="28"/>
                <w:szCs w:val="28"/>
              </w:rPr>
              <w:t>Beiträge zur allgemeinen und vergleichenden Sprachwissenschaft</w:t>
            </w:r>
            <w:r>
              <w:rPr>
                <w:rFonts w:ascii="Palatino Linotype" w:eastAsia="Calibri" w:hAnsi="Palatino Linotype" w:cs="Tahoma"/>
                <w:i/>
                <w:sz w:val="28"/>
                <w:szCs w:val="28"/>
              </w:rPr>
              <w:t xml:space="preserve"> </w:t>
            </w:r>
            <w:r w:rsidRPr="009152F6">
              <w:rPr>
                <w:rFonts w:ascii="Palatino Linotype" w:eastAsia="Calibri" w:hAnsi="Palatino Linotype" w:cs="Tahoma"/>
                <w:i/>
                <w:sz w:val="28"/>
                <w:szCs w:val="28"/>
              </w:rPr>
              <w:t>&amp;</w:t>
            </w:r>
          </w:p>
          <w:p w14:paraId="377BA9A9" w14:textId="6288B70D" w:rsidR="002F3026" w:rsidRDefault="003164B2" w:rsidP="003164B2">
            <w:pPr>
              <w:jc w:val="center"/>
              <w:rPr>
                <w:rFonts w:ascii="Palatino Linotype" w:eastAsia="Calibri" w:hAnsi="Palatino Linotype" w:cs="Tahoma"/>
                <w:i/>
                <w:sz w:val="36"/>
                <w:szCs w:val="36"/>
              </w:rPr>
            </w:pPr>
            <w:proofErr w:type="spellStart"/>
            <w:r w:rsidRPr="009152F6">
              <w:rPr>
                <w:rFonts w:ascii="Palatino Linotype" w:hAnsi="Palatino Linotype"/>
                <w:i/>
                <w:iCs/>
                <w:sz w:val="28"/>
                <w:szCs w:val="28"/>
                <w:lang w:eastAsia="pl-PL"/>
              </w:rPr>
              <w:t>Contributions</w:t>
            </w:r>
            <w:proofErr w:type="spellEnd"/>
            <w:r w:rsidRPr="009152F6">
              <w:rPr>
                <w:rFonts w:ascii="Palatino Linotype" w:hAnsi="Palatino Linotype"/>
                <w:i/>
                <w:iCs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9152F6">
              <w:rPr>
                <w:rFonts w:ascii="Palatino Linotype" w:hAnsi="Palatino Linotype"/>
                <w:i/>
                <w:iCs/>
                <w:sz w:val="28"/>
                <w:szCs w:val="28"/>
                <w:lang w:eastAsia="pl-PL"/>
              </w:rPr>
              <w:t>to</w:t>
            </w:r>
            <w:proofErr w:type="spellEnd"/>
            <w:r w:rsidRPr="009152F6">
              <w:rPr>
                <w:rFonts w:ascii="Palatino Linotype" w:hAnsi="Palatino Linotype"/>
                <w:i/>
                <w:iCs/>
                <w:sz w:val="28"/>
                <w:szCs w:val="28"/>
                <w:lang w:eastAsia="pl-PL"/>
              </w:rPr>
              <w:t xml:space="preserve"> General and </w:t>
            </w:r>
            <w:proofErr w:type="spellStart"/>
            <w:r w:rsidRPr="009152F6">
              <w:rPr>
                <w:rFonts w:ascii="Palatino Linotype" w:hAnsi="Palatino Linotype"/>
                <w:i/>
                <w:iCs/>
                <w:sz w:val="28"/>
                <w:szCs w:val="28"/>
                <w:lang w:eastAsia="pl-PL"/>
              </w:rPr>
              <w:t>Comparative</w:t>
            </w:r>
            <w:proofErr w:type="spellEnd"/>
            <w:r w:rsidRPr="009152F6">
              <w:rPr>
                <w:rFonts w:ascii="Palatino Linotype" w:hAnsi="Palatino Linotype"/>
                <w:i/>
                <w:iCs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9152F6">
              <w:rPr>
                <w:rFonts w:ascii="Palatino Linotype" w:hAnsi="Palatino Linotype"/>
                <w:i/>
                <w:iCs/>
                <w:sz w:val="28"/>
                <w:szCs w:val="28"/>
                <w:lang w:eastAsia="pl-PL"/>
              </w:rPr>
              <w:t>Linguistics</w:t>
            </w:r>
            <w:proofErr w:type="spellEnd"/>
          </w:p>
        </w:tc>
        <w:tc>
          <w:tcPr>
            <w:tcW w:w="3000" w:type="dxa"/>
            <w:hideMark/>
          </w:tcPr>
          <w:p w14:paraId="1E28995B" w14:textId="77777777" w:rsidR="002F3026" w:rsidRDefault="002F3026">
            <w:pPr>
              <w:jc w:val="both"/>
              <w:rPr>
                <w:rFonts w:ascii="Apolonia" w:eastAsia="Calibri" w:hAnsi="Apolonia"/>
                <w:lang w:val="pl-PL"/>
              </w:rPr>
            </w:pPr>
            <w:r>
              <w:rPr>
                <w:rFonts w:ascii="Apolonia" w:eastAsia="Calibri" w:hAnsi="Apolonia"/>
                <w:lang w:val="pl-PL"/>
              </w:rPr>
              <w:t>Uniwersytet Wrocławski</w:t>
            </w:r>
          </w:p>
          <w:p w14:paraId="168FED30" w14:textId="77777777" w:rsidR="002F3026" w:rsidRDefault="002F3026">
            <w:pPr>
              <w:jc w:val="both"/>
              <w:rPr>
                <w:rFonts w:ascii="Apolonia" w:eastAsia="Calibri" w:hAnsi="Apolonia"/>
                <w:lang w:val="pl-PL"/>
              </w:rPr>
            </w:pPr>
            <w:r>
              <w:rPr>
                <w:rFonts w:ascii="Apolonia" w:eastAsia="Calibri" w:hAnsi="Apolonia"/>
                <w:lang w:val="pl-PL"/>
              </w:rPr>
              <w:t>Wydział Filologiczny</w:t>
            </w:r>
          </w:p>
          <w:p w14:paraId="2FFCBA09" w14:textId="77777777" w:rsidR="002F3026" w:rsidRDefault="002F3026">
            <w:pPr>
              <w:jc w:val="both"/>
              <w:rPr>
                <w:rFonts w:ascii="Apolonia" w:eastAsia="Calibri" w:hAnsi="Apolonia"/>
                <w:lang w:val="pl-PL"/>
              </w:rPr>
            </w:pPr>
            <w:r>
              <w:rPr>
                <w:rFonts w:ascii="Apolonia" w:eastAsia="Calibri" w:hAnsi="Apolonia"/>
                <w:lang w:val="pl-PL"/>
              </w:rPr>
              <w:t xml:space="preserve">pl. Biskupa </w:t>
            </w:r>
            <w:proofErr w:type="spellStart"/>
            <w:r>
              <w:rPr>
                <w:rFonts w:ascii="Apolonia" w:eastAsia="Calibri" w:hAnsi="Apolonia"/>
                <w:lang w:val="pl-PL"/>
              </w:rPr>
              <w:t>Nankiera</w:t>
            </w:r>
            <w:proofErr w:type="spellEnd"/>
            <w:r>
              <w:rPr>
                <w:rFonts w:ascii="Apolonia" w:eastAsia="Calibri" w:hAnsi="Apolonia"/>
                <w:lang w:val="pl-PL"/>
              </w:rPr>
              <w:t xml:space="preserve"> 15b</w:t>
            </w:r>
          </w:p>
          <w:p w14:paraId="0D79C1BD" w14:textId="77777777" w:rsidR="002F3026" w:rsidRDefault="002F3026">
            <w:pPr>
              <w:jc w:val="both"/>
              <w:rPr>
                <w:rFonts w:ascii="Apolonia" w:eastAsia="Calibri" w:hAnsi="Apolonia"/>
                <w:lang w:val="pl-PL"/>
              </w:rPr>
            </w:pPr>
            <w:r>
              <w:rPr>
                <w:rFonts w:ascii="Apolonia" w:eastAsia="Calibri" w:hAnsi="Apolonia"/>
                <w:lang w:val="pl-PL"/>
              </w:rPr>
              <w:t>50-140 Wrocław</w:t>
            </w:r>
          </w:p>
          <w:p w14:paraId="130A3AAB" w14:textId="77777777" w:rsidR="002F3026" w:rsidRDefault="002F3026">
            <w:pPr>
              <w:jc w:val="both"/>
              <w:rPr>
                <w:rFonts w:ascii="Apolonia" w:eastAsia="Calibri" w:hAnsi="Apolonia"/>
                <w:lang w:val="pl-PL"/>
              </w:rPr>
            </w:pPr>
            <w:r>
              <w:rPr>
                <w:rFonts w:ascii="Apolonia" w:eastAsia="Calibri" w:hAnsi="Apolonia"/>
                <w:lang w:val="pl-PL"/>
              </w:rPr>
              <w:t>tel. (71) 375 28 01</w:t>
            </w:r>
          </w:p>
        </w:tc>
      </w:tr>
    </w:tbl>
    <w:p w14:paraId="6D35DC05" w14:textId="77777777" w:rsidR="002F3026" w:rsidRDefault="002F3026">
      <w:pPr>
        <w:rPr>
          <w:sz w:val="24"/>
          <w:lang w:val="pl-PL"/>
        </w:rPr>
      </w:pPr>
    </w:p>
    <w:p w14:paraId="4646A2F4" w14:textId="77777777" w:rsidR="002F3026" w:rsidRDefault="002F3026">
      <w:pPr>
        <w:spacing w:before="480"/>
        <w:jc w:val="center"/>
        <w:rPr>
          <w:sz w:val="24"/>
          <w:szCs w:val="24"/>
        </w:rPr>
      </w:pPr>
      <w:r>
        <w:rPr>
          <w:b/>
          <w:sz w:val="24"/>
          <w:szCs w:val="24"/>
        </w:rPr>
        <w:t>Externe Stellungnahme zum Manuskript</w:t>
      </w:r>
      <w:r>
        <w:rPr>
          <w:sz w:val="24"/>
          <w:szCs w:val="24"/>
        </w:rPr>
        <w:t>:</w:t>
      </w:r>
    </w:p>
    <w:p w14:paraId="01CA00C6" w14:textId="77777777" w:rsidR="004077AE" w:rsidRDefault="004077AE">
      <w:pPr>
        <w:rPr>
          <w:sz w:val="24"/>
          <w:szCs w:val="24"/>
          <w:u w:val="single"/>
        </w:rPr>
      </w:pPr>
    </w:p>
    <w:p w14:paraId="3D8C6AF2" w14:textId="77777777" w:rsidR="002F3026" w:rsidRDefault="002F3026">
      <w:pPr>
        <w:rPr>
          <w:sz w:val="24"/>
          <w:szCs w:val="24"/>
        </w:rPr>
      </w:pPr>
      <w:r>
        <w:rPr>
          <w:sz w:val="24"/>
          <w:szCs w:val="24"/>
          <w:u w:val="single"/>
        </w:rPr>
        <w:t>Bemerkungen zum Manuskript</w:t>
      </w:r>
    </w:p>
    <w:p w14:paraId="4EEF968A" w14:textId="77777777" w:rsidR="002F3026" w:rsidRDefault="002F3026">
      <w:pPr>
        <w:rPr>
          <w:sz w:val="24"/>
          <w:szCs w:val="24"/>
        </w:rPr>
      </w:pPr>
    </w:p>
    <w:p w14:paraId="586F07B2" w14:textId="77777777" w:rsidR="002F3026" w:rsidRDefault="002F3026">
      <w:pPr>
        <w:rPr>
          <w:sz w:val="24"/>
          <w:szCs w:val="24"/>
        </w:rPr>
      </w:pPr>
      <w:r>
        <w:rPr>
          <w:b/>
          <w:sz w:val="24"/>
          <w:szCs w:val="24"/>
        </w:rPr>
        <w:t>Theoretische Begründung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gut/</w:t>
      </w:r>
      <w:r w:rsidRPr="0014426F">
        <w:rPr>
          <w:sz w:val="24"/>
          <w:szCs w:val="24"/>
        </w:rPr>
        <w:t>hinreichend/</w:t>
      </w:r>
      <w:r w:rsidRPr="0014426F">
        <w:rPr>
          <w:bCs/>
          <w:sz w:val="24"/>
          <w:szCs w:val="24"/>
        </w:rPr>
        <w:t>unzureichend</w:t>
      </w:r>
      <w:r w:rsidRPr="0014426F">
        <w:rPr>
          <w:sz w:val="24"/>
          <w:szCs w:val="24"/>
        </w:rPr>
        <w:t>/nicht erkennbar</w:t>
      </w:r>
    </w:p>
    <w:p w14:paraId="36871028" w14:textId="77777777" w:rsidR="002F3026" w:rsidRDefault="002F3026">
      <w:pPr>
        <w:rPr>
          <w:sz w:val="24"/>
          <w:szCs w:val="24"/>
        </w:rPr>
      </w:pPr>
    </w:p>
    <w:p w14:paraId="768395DC" w14:textId="77777777" w:rsidR="002F3026" w:rsidRPr="0014426F" w:rsidRDefault="002F3026">
      <w:pPr>
        <w:rPr>
          <w:sz w:val="24"/>
          <w:szCs w:val="24"/>
        </w:rPr>
      </w:pPr>
      <w:r>
        <w:rPr>
          <w:b/>
          <w:sz w:val="24"/>
          <w:szCs w:val="24"/>
        </w:rPr>
        <w:t>Methode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gut/</w:t>
      </w:r>
      <w:r w:rsidRPr="0014426F">
        <w:rPr>
          <w:sz w:val="24"/>
          <w:szCs w:val="24"/>
        </w:rPr>
        <w:t>angemessen/</w:t>
      </w:r>
      <w:r w:rsidRPr="0014426F">
        <w:rPr>
          <w:bCs/>
          <w:sz w:val="24"/>
          <w:szCs w:val="24"/>
        </w:rPr>
        <w:t>nicht angemessen</w:t>
      </w:r>
    </w:p>
    <w:p w14:paraId="31191621" w14:textId="77777777" w:rsidR="002F3026" w:rsidRPr="0014426F" w:rsidRDefault="002F3026">
      <w:pPr>
        <w:rPr>
          <w:sz w:val="24"/>
          <w:szCs w:val="24"/>
        </w:rPr>
      </w:pPr>
    </w:p>
    <w:p w14:paraId="2A72B78C" w14:textId="77777777" w:rsidR="002F3026" w:rsidRPr="0014426F" w:rsidRDefault="002F3026">
      <w:pPr>
        <w:rPr>
          <w:sz w:val="24"/>
          <w:szCs w:val="24"/>
        </w:rPr>
      </w:pPr>
      <w:r w:rsidRPr="0014426F">
        <w:rPr>
          <w:b/>
          <w:sz w:val="24"/>
          <w:szCs w:val="24"/>
        </w:rPr>
        <w:t>Materialgrundlage</w:t>
      </w:r>
      <w:r w:rsidRPr="0014426F">
        <w:rPr>
          <w:sz w:val="24"/>
          <w:szCs w:val="24"/>
        </w:rPr>
        <w:t>:</w:t>
      </w:r>
      <w:r w:rsidRPr="0014426F">
        <w:rPr>
          <w:sz w:val="24"/>
          <w:szCs w:val="24"/>
        </w:rPr>
        <w:tab/>
      </w:r>
      <w:r w:rsidRPr="0014426F">
        <w:rPr>
          <w:sz w:val="24"/>
          <w:szCs w:val="24"/>
        </w:rPr>
        <w:tab/>
      </w:r>
      <w:r w:rsidRPr="0014426F">
        <w:rPr>
          <w:sz w:val="24"/>
          <w:szCs w:val="24"/>
        </w:rPr>
        <w:tab/>
      </w:r>
      <w:r w:rsidRPr="0014426F">
        <w:rPr>
          <w:sz w:val="24"/>
          <w:szCs w:val="24"/>
        </w:rPr>
        <w:tab/>
        <w:t>gut/</w:t>
      </w:r>
      <w:r w:rsidRPr="0014426F">
        <w:rPr>
          <w:bCs/>
          <w:sz w:val="24"/>
          <w:szCs w:val="24"/>
        </w:rPr>
        <w:t>hinreichend</w:t>
      </w:r>
      <w:r w:rsidRPr="0014426F">
        <w:rPr>
          <w:sz w:val="24"/>
          <w:szCs w:val="24"/>
        </w:rPr>
        <w:t>/unzureichend/original/simuliert</w:t>
      </w:r>
    </w:p>
    <w:p w14:paraId="0DF83B3F" w14:textId="77777777" w:rsidR="002F3026" w:rsidRDefault="002F3026">
      <w:pPr>
        <w:rPr>
          <w:sz w:val="24"/>
          <w:szCs w:val="24"/>
        </w:rPr>
      </w:pPr>
    </w:p>
    <w:p w14:paraId="07059B02" w14:textId="77777777" w:rsidR="002F3026" w:rsidRPr="0014426F" w:rsidRDefault="002F3026">
      <w:pPr>
        <w:rPr>
          <w:sz w:val="24"/>
          <w:szCs w:val="24"/>
        </w:rPr>
      </w:pPr>
      <w:r>
        <w:rPr>
          <w:b/>
          <w:sz w:val="24"/>
          <w:szCs w:val="24"/>
        </w:rPr>
        <w:t>Stringenz der Darstellung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426F">
        <w:rPr>
          <w:sz w:val="24"/>
          <w:szCs w:val="24"/>
        </w:rPr>
        <w:t>gut/</w:t>
      </w:r>
      <w:r w:rsidRPr="0014426F">
        <w:rPr>
          <w:bCs/>
          <w:sz w:val="24"/>
          <w:szCs w:val="24"/>
        </w:rPr>
        <w:t>hinreichend</w:t>
      </w:r>
      <w:r w:rsidRPr="0014426F">
        <w:rPr>
          <w:sz w:val="24"/>
          <w:szCs w:val="24"/>
        </w:rPr>
        <w:t>/unzureichend</w:t>
      </w:r>
    </w:p>
    <w:p w14:paraId="7D185B43" w14:textId="77777777" w:rsidR="002F3026" w:rsidRPr="0014426F" w:rsidRDefault="002F3026">
      <w:pPr>
        <w:rPr>
          <w:sz w:val="24"/>
          <w:szCs w:val="24"/>
        </w:rPr>
      </w:pPr>
    </w:p>
    <w:p w14:paraId="2A721ABE" w14:textId="77777777" w:rsidR="002F3026" w:rsidRPr="0014426F" w:rsidRDefault="002F3026">
      <w:pPr>
        <w:rPr>
          <w:sz w:val="24"/>
          <w:szCs w:val="24"/>
        </w:rPr>
      </w:pPr>
      <w:r w:rsidRPr="0014426F">
        <w:rPr>
          <w:b/>
          <w:sz w:val="24"/>
          <w:szCs w:val="24"/>
        </w:rPr>
        <w:t>Fragestellung</w:t>
      </w:r>
      <w:r w:rsidRPr="0014426F">
        <w:rPr>
          <w:sz w:val="24"/>
          <w:szCs w:val="24"/>
        </w:rPr>
        <w:t>:</w:t>
      </w:r>
      <w:r w:rsidRPr="0014426F">
        <w:rPr>
          <w:sz w:val="24"/>
          <w:szCs w:val="24"/>
        </w:rPr>
        <w:tab/>
      </w:r>
      <w:r w:rsidRPr="0014426F">
        <w:rPr>
          <w:sz w:val="24"/>
          <w:szCs w:val="24"/>
        </w:rPr>
        <w:tab/>
      </w:r>
      <w:r w:rsidRPr="0014426F">
        <w:rPr>
          <w:sz w:val="24"/>
          <w:szCs w:val="24"/>
        </w:rPr>
        <w:tab/>
      </w:r>
      <w:r w:rsidRPr="0014426F">
        <w:rPr>
          <w:sz w:val="24"/>
          <w:szCs w:val="24"/>
        </w:rPr>
        <w:tab/>
        <w:t>originell/</w:t>
      </w:r>
      <w:r w:rsidRPr="0014426F">
        <w:rPr>
          <w:bCs/>
          <w:sz w:val="24"/>
          <w:szCs w:val="24"/>
        </w:rPr>
        <w:t>konventionell</w:t>
      </w:r>
      <w:r w:rsidRPr="0014426F">
        <w:rPr>
          <w:sz w:val="24"/>
          <w:szCs w:val="24"/>
        </w:rPr>
        <w:t>/abseitig</w:t>
      </w:r>
    </w:p>
    <w:p w14:paraId="7678B92C" w14:textId="77777777" w:rsidR="002F3026" w:rsidRPr="0014426F" w:rsidRDefault="002F3026">
      <w:pPr>
        <w:rPr>
          <w:sz w:val="24"/>
          <w:szCs w:val="24"/>
        </w:rPr>
      </w:pPr>
    </w:p>
    <w:p w14:paraId="1064B823" w14:textId="77777777" w:rsidR="002F3026" w:rsidRPr="0014426F" w:rsidRDefault="002F3026">
      <w:pPr>
        <w:rPr>
          <w:sz w:val="24"/>
          <w:szCs w:val="24"/>
        </w:rPr>
      </w:pPr>
      <w:r w:rsidRPr="0014426F">
        <w:rPr>
          <w:b/>
          <w:sz w:val="24"/>
          <w:szCs w:val="24"/>
        </w:rPr>
        <w:t>Aktualität des Themas</w:t>
      </w:r>
      <w:r w:rsidRPr="0014426F">
        <w:rPr>
          <w:sz w:val="24"/>
          <w:szCs w:val="24"/>
        </w:rPr>
        <w:t>:</w:t>
      </w:r>
      <w:r w:rsidRPr="0014426F">
        <w:rPr>
          <w:sz w:val="24"/>
          <w:szCs w:val="24"/>
        </w:rPr>
        <w:tab/>
      </w:r>
      <w:r w:rsidRPr="0014426F">
        <w:rPr>
          <w:sz w:val="24"/>
          <w:szCs w:val="24"/>
        </w:rPr>
        <w:tab/>
      </w:r>
      <w:r w:rsidRPr="0014426F">
        <w:rPr>
          <w:sz w:val="24"/>
          <w:szCs w:val="24"/>
        </w:rPr>
        <w:tab/>
        <w:t>gegeben/</w:t>
      </w:r>
      <w:r w:rsidRPr="0014426F">
        <w:rPr>
          <w:bCs/>
          <w:sz w:val="24"/>
          <w:szCs w:val="24"/>
        </w:rPr>
        <w:t>nicht gegeben</w:t>
      </w:r>
    </w:p>
    <w:p w14:paraId="02F8C09B" w14:textId="77777777" w:rsidR="002F3026" w:rsidRPr="0014426F" w:rsidRDefault="002F3026">
      <w:pPr>
        <w:rPr>
          <w:sz w:val="24"/>
          <w:szCs w:val="24"/>
        </w:rPr>
      </w:pPr>
    </w:p>
    <w:p w14:paraId="1C019C07" w14:textId="77777777" w:rsidR="002F3026" w:rsidRPr="0014426F" w:rsidRDefault="002F3026">
      <w:pPr>
        <w:rPr>
          <w:bCs/>
          <w:sz w:val="24"/>
          <w:szCs w:val="24"/>
        </w:rPr>
      </w:pPr>
      <w:r w:rsidRPr="0014426F">
        <w:rPr>
          <w:b/>
          <w:sz w:val="24"/>
          <w:szCs w:val="24"/>
        </w:rPr>
        <w:t>Praxisbezug</w:t>
      </w:r>
      <w:r w:rsidRPr="0014426F">
        <w:rPr>
          <w:sz w:val="24"/>
          <w:szCs w:val="24"/>
        </w:rPr>
        <w:t>:</w:t>
      </w:r>
      <w:r w:rsidRPr="0014426F">
        <w:rPr>
          <w:sz w:val="24"/>
          <w:szCs w:val="24"/>
        </w:rPr>
        <w:tab/>
      </w:r>
      <w:r w:rsidRPr="0014426F">
        <w:rPr>
          <w:sz w:val="24"/>
          <w:szCs w:val="24"/>
        </w:rPr>
        <w:tab/>
      </w:r>
      <w:r w:rsidRPr="0014426F">
        <w:rPr>
          <w:sz w:val="24"/>
          <w:szCs w:val="24"/>
        </w:rPr>
        <w:tab/>
      </w:r>
      <w:r w:rsidRPr="0014426F">
        <w:rPr>
          <w:sz w:val="24"/>
          <w:szCs w:val="24"/>
        </w:rPr>
        <w:tab/>
      </w:r>
      <w:r w:rsidRPr="0014426F">
        <w:rPr>
          <w:sz w:val="24"/>
          <w:szCs w:val="24"/>
        </w:rPr>
        <w:tab/>
        <w:t>gegeben/</w:t>
      </w:r>
      <w:r w:rsidRPr="0014426F">
        <w:rPr>
          <w:bCs/>
          <w:sz w:val="24"/>
          <w:szCs w:val="24"/>
        </w:rPr>
        <w:t>nicht gegeben</w:t>
      </w:r>
    </w:p>
    <w:p w14:paraId="04CB8859" w14:textId="77777777" w:rsidR="002F3026" w:rsidRPr="0014426F" w:rsidRDefault="002F3026">
      <w:pPr>
        <w:rPr>
          <w:sz w:val="24"/>
          <w:szCs w:val="24"/>
        </w:rPr>
      </w:pPr>
    </w:p>
    <w:p w14:paraId="0F3A739C" w14:textId="77777777" w:rsidR="002F3026" w:rsidRPr="0014426F" w:rsidRDefault="002F3026">
      <w:pPr>
        <w:rPr>
          <w:sz w:val="24"/>
          <w:szCs w:val="24"/>
        </w:rPr>
      </w:pPr>
      <w:r w:rsidRPr="0014426F">
        <w:rPr>
          <w:b/>
          <w:sz w:val="24"/>
          <w:szCs w:val="24"/>
        </w:rPr>
        <w:t>Literaturaufarbeitung</w:t>
      </w:r>
      <w:r w:rsidRPr="0014426F">
        <w:rPr>
          <w:sz w:val="24"/>
          <w:szCs w:val="24"/>
        </w:rPr>
        <w:t>:</w:t>
      </w:r>
      <w:r w:rsidRPr="0014426F">
        <w:rPr>
          <w:sz w:val="24"/>
          <w:szCs w:val="24"/>
        </w:rPr>
        <w:tab/>
      </w:r>
      <w:r w:rsidRPr="0014426F">
        <w:rPr>
          <w:sz w:val="24"/>
          <w:szCs w:val="24"/>
        </w:rPr>
        <w:tab/>
      </w:r>
      <w:r w:rsidRPr="0014426F">
        <w:rPr>
          <w:sz w:val="24"/>
          <w:szCs w:val="24"/>
        </w:rPr>
        <w:tab/>
        <w:t>vollständig/</w:t>
      </w:r>
      <w:r w:rsidRPr="0014426F">
        <w:rPr>
          <w:bCs/>
          <w:sz w:val="24"/>
          <w:szCs w:val="24"/>
        </w:rPr>
        <w:t>das</w:t>
      </w:r>
      <w:r w:rsidRPr="0014426F">
        <w:rPr>
          <w:sz w:val="24"/>
          <w:szCs w:val="24"/>
        </w:rPr>
        <w:t xml:space="preserve"> </w:t>
      </w:r>
      <w:r w:rsidRPr="0014426F">
        <w:rPr>
          <w:bCs/>
          <w:sz w:val="24"/>
          <w:szCs w:val="24"/>
        </w:rPr>
        <w:t>Relevante</w:t>
      </w:r>
      <w:r w:rsidRPr="0014426F">
        <w:rPr>
          <w:sz w:val="24"/>
          <w:szCs w:val="24"/>
        </w:rPr>
        <w:t>/lückenhaft/veraltet</w:t>
      </w:r>
    </w:p>
    <w:p w14:paraId="5071E0C4" w14:textId="77777777" w:rsidR="002F3026" w:rsidRPr="0014426F" w:rsidRDefault="002F3026">
      <w:pPr>
        <w:rPr>
          <w:sz w:val="24"/>
          <w:szCs w:val="24"/>
        </w:rPr>
      </w:pPr>
    </w:p>
    <w:p w14:paraId="3BC8A8C7" w14:textId="77777777" w:rsidR="002F3026" w:rsidRPr="0014426F" w:rsidRDefault="002F3026">
      <w:pPr>
        <w:rPr>
          <w:sz w:val="24"/>
          <w:szCs w:val="24"/>
        </w:rPr>
      </w:pPr>
      <w:r w:rsidRPr="0014426F">
        <w:rPr>
          <w:b/>
          <w:sz w:val="24"/>
          <w:szCs w:val="24"/>
        </w:rPr>
        <w:t>Wissenschaftlicher Gesamteindruck</w:t>
      </w:r>
      <w:r w:rsidRPr="0014426F">
        <w:rPr>
          <w:sz w:val="24"/>
          <w:szCs w:val="24"/>
        </w:rPr>
        <w:t>:</w:t>
      </w:r>
      <w:r w:rsidRPr="0014426F">
        <w:rPr>
          <w:sz w:val="24"/>
          <w:szCs w:val="24"/>
        </w:rPr>
        <w:tab/>
        <w:t>gut/</w:t>
      </w:r>
      <w:r w:rsidRPr="0014426F">
        <w:rPr>
          <w:bCs/>
          <w:sz w:val="24"/>
          <w:szCs w:val="24"/>
        </w:rPr>
        <w:t>durchschnittlich</w:t>
      </w:r>
      <w:r w:rsidRPr="0014426F">
        <w:rPr>
          <w:sz w:val="24"/>
          <w:szCs w:val="24"/>
        </w:rPr>
        <w:t>/schlecht</w:t>
      </w:r>
    </w:p>
    <w:p w14:paraId="1BFFB183" w14:textId="77777777" w:rsidR="002F3026" w:rsidRPr="0014426F" w:rsidRDefault="002F3026">
      <w:pPr>
        <w:rPr>
          <w:sz w:val="24"/>
          <w:szCs w:val="24"/>
        </w:rPr>
      </w:pPr>
    </w:p>
    <w:p w14:paraId="3B49B28D" w14:textId="77777777" w:rsidR="002F3026" w:rsidRPr="0014426F" w:rsidRDefault="002F3026">
      <w:pPr>
        <w:rPr>
          <w:b/>
          <w:sz w:val="24"/>
          <w:szCs w:val="24"/>
        </w:rPr>
      </w:pPr>
      <w:r w:rsidRPr="0014426F">
        <w:rPr>
          <w:b/>
          <w:sz w:val="24"/>
          <w:szCs w:val="24"/>
        </w:rPr>
        <w:t>Verständlichkeit für weiteren Kreis</w:t>
      </w:r>
    </w:p>
    <w:p w14:paraId="15539B66" w14:textId="77777777" w:rsidR="002F3026" w:rsidRPr="0014426F" w:rsidRDefault="002F3026">
      <w:pPr>
        <w:rPr>
          <w:sz w:val="24"/>
          <w:szCs w:val="24"/>
        </w:rPr>
      </w:pPr>
      <w:r w:rsidRPr="0014426F">
        <w:rPr>
          <w:b/>
          <w:sz w:val="24"/>
          <w:szCs w:val="24"/>
        </w:rPr>
        <w:t>linguistisch Interessierter</w:t>
      </w:r>
      <w:r w:rsidRPr="0014426F">
        <w:rPr>
          <w:sz w:val="24"/>
          <w:szCs w:val="24"/>
        </w:rPr>
        <w:t>:</w:t>
      </w:r>
      <w:r w:rsidRPr="0014426F">
        <w:rPr>
          <w:sz w:val="24"/>
          <w:szCs w:val="24"/>
        </w:rPr>
        <w:tab/>
      </w:r>
      <w:r w:rsidRPr="0014426F">
        <w:rPr>
          <w:sz w:val="24"/>
          <w:szCs w:val="24"/>
        </w:rPr>
        <w:tab/>
      </w:r>
      <w:r w:rsidRPr="0014426F">
        <w:rPr>
          <w:sz w:val="24"/>
          <w:szCs w:val="24"/>
        </w:rPr>
        <w:tab/>
      </w:r>
      <w:r w:rsidRPr="0014426F">
        <w:rPr>
          <w:bCs/>
          <w:sz w:val="24"/>
          <w:szCs w:val="24"/>
        </w:rPr>
        <w:t>gegeben</w:t>
      </w:r>
      <w:r w:rsidRPr="0014426F">
        <w:rPr>
          <w:sz w:val="24"/>
          <w:szCs w:val="24"/>
        </w:rPr>
        <w:t>/nicht gegeben</w:t>
      </w:r>
    </w:p>
    <w:p w14:paraId="437D592B" w14:textId="77777777" w:rsidR="002F3026" w:rsidRPr="0014426F" w:rsidRDefault="002F3026">
      <w:pPr>
        <w:rPr>
          <w:sz w:val="24"/>
          <w:szCs w:val="24"/>
        </w:rPr>
      </w:pPr>
    </w:p>
    <w:p w14:paraId="3AD29A8B" w14:textId="77777777" w:rsidR="002F3026" w:rsidRPr="0014426F" w:rsidRDefault="002F3026">
      <w:pPr>
        <w:rPr>
          <w:sz w:val="24"/>
          <w:szCs w:val="24"/>
        </w:rPr>
      </w:pPr>
      <w:r w:rsidRPr="0014426F">
        <w:rPr>
          <w:b/>
          <w:sz w:val="24"/>
          <w:szCs w:val="24"/>
        </w:rPr>
        <w:t>Sprachliche Form</w:t>
      </w:r>
      <w:r w:rsidRPr="0014426F">
        <w:rPr>
          <w:sz w:val="24"/>
          <w:szCs w:val="24"/>
        </w:rPr>
        <w:t>:</w:t>
      </w:r>
      <w:r w:rsidRPr="0014426F">
        <w:rPr>
          <w:sz w:val="24"/>
          <w:szCs w:val="24"/>
        </w:rPr>
        <w:tab/>
      </w:r>
      <w:r w:rsidRPr="0014426F">
        <w:rPr>
          <w:sz w:val="24"/>
          <w:szCs w:val="24"/>
        </w:rPr>
        <w:tab/>
      </w:r>
      <w:r w:rsidRPr="0014426F">
        <w:rPr>
          <w:sz w:val="24"/>
          <w:szCs w:val="24"/>
        </w:rPr>
        <w:tab/>
      </w:r>
      <w:r w:rsidRPr="0014426F">
        <w:rPr>
          <w:sz w:val="24"/>
          <w:szCs w:val="24"/>
        </w:rPr>
        <w:tab/>
        <w:t>präzise formuliert/angemessen/nicht besonders</w:t>
      </w:r>
    </w:p>
    <w:p w14:paraId="3C7F8AC2" w14:textId="77777777" w:rsidR="002F3026" w:rsidRPr="0014426F" w:rsidRDefault="002F3026">
      <w:pPr>
        <w:rPr>
          <w:sz w:val="24"/>
          <w:szCs w:val="24"/>
        </w:rPr>
      </w:pPr>
      <w:r w:rsidRPr="0014426F">
        <w:rPr>
          <w:sz w:val="24"/>
          <w:szCs w:val="24"/>
        </w:rPr>
        <w:tab/>
      </w:r>
      <w:r w:rsidRPr="0014426F">
        <w:rPr>
          <w:sz w:val="24"/>
          <w:szCs w:val="24"/>
        </w:rPr>
        <w:tab/>
      </w:r>
      <w:r w:rsidRPr="0014426F">
        <w:rPr>
          <w:sz w:val="24"/>
          <w:szCs w:val="24"/>
        </w:rPr>
        <w:tab/>
      </w:r>
      <w:r w:rsidRPr="0014426F">
        <w:rPr>
          <w:sz w:val="24"/>
          <w:szCs w:val="24"/>
        </w:rPr>
        <w:tab/>
      </w:r>
      <w:r w:rsidRPr="0014426F">
        <w:rPr>
          <w:sz w:val="24"/>
          <w:szCs w:val="24"/>
        </w:rPr>
        <w:tab/>
      </w:r>
      <w:r w:rsidRPr="0014426F">
        <w:rPr>
          <w:sz w:val="24"/>
          <w:szCs w:val="24"/>
        </w:rPr>
        <w:tab/>
        <w:t>sorgfältig/</w:t>
      </w:r>
      <w:r w:rsidRPr="0014426F">
        <w:rPr>
          <w:bCs/>
          <w:sz w:val="24"/>
          <w:szCs w:val="24"/>
        </w:rPr>
        <w:t>unbedarft</w:t>
      </w:r>
      <w:r w:rsidRPr="0014426F">
        <w:rPr>
          <w:sz w:val="24"/>
          <w:szCs w:val="24"/>
        </w:rPr>
        <w:t>/</w:t>
      </w:r>
      <w:proofErr w:type="spellStart"/>
      <w:r w:rsidRPr="0014426F">
        <w:rPr>
          <w:sz w:val="24"/>
          <w:szCs w:val="24"/>
        </w:rPr>
        <w:t>Linguistenjargon</w:t>
      </w:r>
      <w:proofErr w:type="spellEnd"/>
    </w:p>
    <w:p w14:paraId="03FAFA2A" w14:textId="77777777" w:rsidR="002F3026" w:rsidRPr="0014426F" w:rsidRDefault="002F3026">
      <w:pPr>
        <w:rPr>
          <w:sz w:val="24"/>
          <w:szCs w:val="24"/>
        </w:rPr>
      </w:pPr>
    </w:p>
    <w:p w14:paraId="4E5BCDE3" w14:textId="77777777" w:rsidR="002F3026" w:rsidRPr="0014426F" w:rsidRDefault="002F3026">
      <w:pPr>
        <w:rPr>
          <w:sz w:val="24"/>
          <w:szCs w:val="24"/>
        </w:rPr>
      </w:pPr>
      <w:r w:rsidRPr="0014426F">
        <w:rPr>
          <w:b/>
          <w:sz w:val="24"/>
          <w:szCs w:val="24"/>
        </w:rPr>
        <w:t>Umfang</w:t>
      </w:r>
      <w:r w:rsidRPr="0014426F">
        <w:rPr>
          <w:sz w:val="24"/>
          <w:szCs w:val="24"/>
        </w:rPr>
        <w:t>:</w:t>
      </w:r>
      <w:r w:rsidRPr="0014426F">
        <w:rPr>
          <w:sz w:val="24"/>
          <w:szCs w:val="24"/>
        </w:rPr>
        <w:tab/>
      </w:r>
      <w:r w:rsidRPr="0014426F">
        <w:rPr>
          <w:sz w:val="24"/>
          <w:szCs w:val="24"/>
        </w:rPr>
        <w:tab/>
      </w:r>
      <w:r w:rsidRPr="0014426F">
        <w:rPr>
          <w:sz w:val="24"/>
          <w:szCs w:val="24"/>
        </w:rPr>
        <w:tab/>
      </w:r>
      <w:r w:rsidRPr="0014426F">
        <w:rPr>
          <w:sz w:val="24"/>
          <w:szCs w:val="24"/>
        </w:rPr>
        <w:tab/>
      </w:r>
      <w:r w:rsidRPr="0014426F">
        <w:rPr>
          <w:sz w:val="24"/>
          <w:szCs w:val="24"/>
        </w:rPr>
        <w:tab/>
      </w:r>
      <w:r w:rsidRPr="0014426F">
        <w:rPr>
          <w:bCs/>
          <w:sz w:val="24"/>
          <w:szCs w:val="24"/>
        </w:rPr>
        <w:t>angemessen</w:t>
      </w:r>
      <w:r w:rsidRPr="0014426F">
        <w:rPr>
          <w:sz w:val="24"/>
          <w:szCs w:val="24"/>
        </w:rPr>
        <w:t>/zu lang/zu knapp</w:t>
      </w:r>
    </w:p>
    <w:p w14:paraId="32F652E2" w14:textId="77777777" w:rsidR="002F3026" w:rsidRPr="0014426F" w:rsidRDefault="002F3026">
      <w:pPr>
        <w:ind w:left="4245" w:hanging="4245"/>
        <w:rPr>
          <w:sz w:val="24"/>
          <w:szCs w:val="24"/>
        </w:rPr>
      </w:pPr>
      <w:r w:rsidRPr="0014426F">
        <w:rPr>
          <w:b/>
          <w:sz w:val="32"/>
          <w:szCs w:val="32"/>
          <w:u w:val="single"/>
        </w:rPr>
        <w:br w:type="column"/>
      </w:r>
      <w:r>
        <w:rPr>
          <w:b/>
          <w:sz w:val="28"/>
          <w:szCs w:val="32"/>
          <w:u w:val="single"/>
        </w:rPr>
        <w:lastRenderedPageBreak/>
        <w:t>Gesamtvotum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14426F">
        <w:rPr>
          <w:sz w:val="24"/>
          <w:szCs w:val="24"/>
        </w:rPr>
        <w:t>Aufnahme/</w:t>
      </w:r>
      <w:r w:rsidRPr="0014426F">
        <w:rPr>
          <w:bCs/>
          <w:sz w:val="24"/>
          <w:szCs w:val="24"/>
        </w:rPr>
        <w:t>Aufnahme nach Überarbeitung</w:t>
      </w:r>
      <w:r w:rsidRPr="0014426F">
        <w:rPr>
          <w:sz w:val="24"/>
          <w:szCs w:val="24"/>
        </w:rPr>
        <w:t>/ Ablehnung</w:t>
      </w:r>
    </w:p>
    <w:p w14:paraId="2ED684A4" w14:textId="77777777" w:rsidR="002F3026" w:rsidRPr="0014426F" w:rsidRDefault="002F3026">
      <w:pPr>
        <w:ind w:left="4245" w:hanging="4245"/>
        <w:rPr>
          <w:sz w:val="24"/>
          <w:szCs w:val="24"/>
        </w:rPr>
      </w:pPr>
    </w:p>
    <w:p w14:paraId="76AB4790" w14:textId="77777777" w:rsidR="002F3026" w:rsidRPr="0014426F" w:rsidRDefault="002F3026">
      <w:pPr>
        <w:tabs>
          <w:tab w:val="left" w:pos="4253"/>
        </w:tabs>
        <w:rPr>
          <w:sz w:val="24"/>
          <w:szCs w:val="24"/>
        </w:rPr>
      </w:pPr>
      <w:r w:rsidRPr="0014426F">
        <w:rPr>
          <w:sz w:val="24"/>
          <w:szCs w:val="24"/>
        </w:rPr>
        <w:tab/>
        <w:t>Publikation: vorrangig/</w:t>
      </w:r>
      <w:r w:rsidRPr="0014426F">
        <w:rPr>
          <w:bCs/>
          <w:sz w:val="24"/>
          <w:szCs w:val="24"/>
        </w:rPr>
        <w:t>nicht vorrangig</w:t>
      </w:r>
    </w:p>
    <w:p w14:paraId="23E5642A" w14:textId="77777777" w:rsidR="002F3026" w:rsidRDefault="002F3026">
      <w:pPr>
        <w:spacing w:before="360" w:after="120"/>
        <w:rPr>
          <w:sz w:val="24"/>
          <w:szCs w:val="24"/>
        </w:rPr>
      </w:pPr>
      <w:r>
        <w:rPr>
          <w:b/>
          <w:sz w:val="24"/>
          <w:szCs w:val="24"/>
        </w:rPr>
        <w:t>Begründungen / Wünsche / Vorschläge</w:t>
      </w:r>
    </w:p>
    <w:p w14:paraId="324054AF" w14:textId="77777777" w:rsidR="004077AE" w:rsidRDefault="004077AE">
      <w:pPr>
        <w:spacing w:after="120"/>
        <w:rPr>
          <w:sz w:val="24"/>
          <w:szCs w:val="24"/>
        </w:rPr>
      </w:pPr>
    </w:p>
    <w:p w14:paraId="68FD849B" w14:textId="77777777" w:rsidR="004077AE" w:rsidRDefault="004077AE">
      <w:pPr>
        <w:spacing w:after="120"/>
        <w:rPr>
          <w:sz w:val="24"/>
          <w:szCs w:val="24"/>
        </w:rPr>
      </w:pPr>
    </w:p>
    <w:p w14:paraId="60D50FA4" w14:textId="77777777" w:rsidR="002F3026" w:rsidRDefault="002F3026">
      <w:pPr>
        <w:spacing w:after="120"/>
        <w:rPr>
          <w:sz w:val="24"/>
          <w:szCs w:val="24"/>
        </w:rPr>
      </w:pPr>
      <w:r>
        <w:rPr>
          <w:sz w:val="24"/>
          <w:szCs w:val="24"/>
        </w:rPr>
        <w:t>Datum / Zeichen des Gutachters (bitte unleserlich)</w:t>
      </w:r>
    </w:p>
    <w:p w14:paraId="68C5DE8B" w14:textId="77777777" w:rsidR="00557AFB" w:rsidRDefault="00557AFB">
      <w:pPr>
        <w:spacing w:after="120"/>
        <w:rPr>
          <w:sz w:val="24"/>
          <w:szCs w:val="24"/>
        </w:rPr>
      </w:pPr>
    </w:p>
    <w:p w14:paraId="09F75DC8" w14:textId="77777777" w:rsidR="00557AFB" w:rsidRDefault="00557AFB">
      <w:pPr>
        <w:spacing w:after="120"/>
        <w:rPr>
          <w:sz w:val="24"/>
          <w:szCs w:val="24"/>
        </w:rPr>
      </w:pPr>
    </w:p>
    <w:p w14:paraId="71D5689E" w14:textId="2C42FD21" w:rsidR="00557AFB" w:rsidRDefault="00557AFB">
      <w:pPr>
        <w:spacing w:after="120"/>
        <w:rPr>
          <w:sz w:val="24"/>
          <w:szCs w:val="24"/>
        </w:rPr>
      </w:pPr>
    </w:p>
    <w:p w14:paraId="6C568AE7" w14:textId="77777777" w:rsidR="002F3026" w:rsidRDefault="002F3026">
      <w:pPr>
        <w:rPr>
          <w:sz w:val="24"/>
          <w:szCs w:val="24"/>
        </w:rPr>
      </w:pPr>
    </w:p>
    <w:p w14:paraId="4F1BA346" w14:textId="77777777" w:rsidR="00F72A83" w:rsidRDefault="00F72A83">
      <w:pPr>
        <w:rPr>
          <w:sz w:val="24"/>
          <w:szCs w:val="24"/>
        </w:rPr>
      </w:pPr>
    </w:p>
    <w:sectPr w:rsidR="00F72A83">
      <w:pgSz w:w="11906" w:h="16838"/>
      <w:pgMar w:top="1985" w:right="1418" w:bottom="198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olonia">
    <w:altName w:val="Times New Roman"/>
    <w:panose1 w:val="00000000000000000000"/>
    <w:charset w:val="00"/>
    <w:family w:val="roman"/>
    <w:notTrueType/>
    <w:pitch w:val="variable"/>
    <w:sig w:usb0="00000001" w:usb1="10000001" w:usb2="04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C59"/>
    <w:rsid w:val="0014426F"/>
    <w:rsid w:val="001B6751"/>
    <w:rsid w:val="00284139"/>
    <w:rsid w:val="002F3026"/>
    <w:rsid w:val="003164B2"/>
    <w:rsid w:val="004077AE"/>
    <w:rsid w:val="00557AFB"/>
    <w:rsid w:val="005C4BA6"/>
    <w:rsid w:val="007540B3"/>
    <w:rsid w:val="00766C03"/>
    <w:rsid w:val="00817C59"/>
    <w:rsid w:val="008E1494"/>
    <w:rsid w:val="00AE6F19"/>
    <w:rsid w:val="00B65A03"/>
    <w:rsid w:val="00D51E64"/>
    <w:rsid w:val="00DC5A33"/>
    <w:rsid w:val="00F72A83"/>
    <w:rsid w:val="00F9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6C80E"/>
  <w15:chartTrackingRefBased/>
  <w15:docId w15:val="{41866D26-798E-764C-85DA-CEE5CA69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Zwykytekst">
    <w:name w:val="Plain Text"/>
    <w:basedOn w:val="Normalny"/>
    <w:semiHidden/>
    <w:rPr>
      <w:rFonts w:ascii="Courier New" w:hAnsi="Courier New" w:cs="Courier New"/>
      <w:lang w:val="nl-NL" w:eastAsia="nl-NL"/>
    </w:rPr>
  </w:style>
  <w:style w:type="character" w:customStyle="1" w:styleId="ZwykytekstZnak">
    <w:name w:val="Zwykły tekst Znak"/>
    <w:rPr>
      <w:rFonts w:ascii="Courier New" w:hAnsi="Courier New" w:cs="Courier New"/>
      <w:lang w:val="nl-NL" w:eastAsia="nl-NL"/>
    </w:rPr>
  </w:style>
  <w:style w:type="character" w:styleId="Numerstrony">
    <w:name w:val="page number"/>
    <w:basedOn w:val="Domylnaczcionkaakapitu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DEUTSCHE SPRACHE</vt:lpstr>
    </vt:vector>
  </TitlesOfParts>
  <Company>Institut für Deutsche Sprache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 SPRACHE</dc:title>
  <dc:subject/>
  <dc:creator>kolvenbach</dc:creator>
  <cp:keywords/>
  <cp:lastModifiedBy>Edyta Błachut</cp:lastModifiedBy>
  <cp:revision>10</cp:revision>
  <cp:lastPrinted>2000-08-01T08:56:00Z</cp:lastPrinted>
  <dcterms:created xsi:type="dcterms:W3CDTF">2018-12-04T01:27:00Z</dcterms:created>
  <dcterms:modified xsi:type="dcterms:W3CDTF">2021-02-22T07:36:00Z</dcterms:modified>
</cp:coreProperties>
</file>